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01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"/>
        <w:gridCol w:w="9350"/>
      </w:tblGrid>
      <w:tr w:rsidR="007F3270" w:rsidTr="007F3270">
        <w:trPr>
          <w:trHeight w:val="3855"/>
          <w:tblCellSpacing w:w="0" w:type="dxa"/>
        </w:trPr>
        <w:tc>
          <w:tcPr>
            <w:tcW w:w="301" w:type="dxa"/>
            <w:vAlign w:val="center"/>
            <w:hideMark/>
          </w:tcPr>
          <w:p w:rsidR="007F3270" w:rsidRDefault="007F3270"/>
        </w:tc>
        <w:tc>
          <w:tcPr>
            <w:tcW w:w="8500" w:type="dxa"/>
            <w:vAlign w:val="center"/>
            <w:hideMark/>
          </w:tcPr>
          <w:p w:rsidR="007F3270" w:rsidRDefault="007F3270">
            <w:pPr>
              <w:rPr>
                <w:rStyle w:val="a4"/>
                <w:rFonts w:asciiTheme="minorHAnsi" w:eastAsia="Times New Roman" w:hAnsiTheme="minorHAnsi" w:cstheme="minorHAnsi"/>
                <w:color w:val="595959" w:themeColor="text1" w:themeTint="A6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6600825" cy="1714500"/>
                  <wp:effectExtent l="0" t="0" r="9525" b="0"/>
                  <wp:docPr id="1" name="Рисунок 1" descr="Haftalan_22SP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aftalan_22SP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0825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3270" w:rsidRDefault="007F3270">
            <w:pPr>
              <w:rPr>
                <w:rStyle w:val="a4"/>
                <w:rFonts w:asciiTheme="minorHAnsi" w:eastAsia="Times New Roman" w:hAnsiTheme="minorHAnsi" w:cstheme="minorHAnsi"/>
                <w:color w:val="595959" w:themeColor="text1" w:themeTint="A6"/>
              </w:rPr>
            </w:pPr>
          </w:p>
          <w:p w:rsidR="007F3270" w:rsidRPr="007F3270" w:rsidRDefault="007F3270" w:rsidP="007F3270">
            <w:pPr>
              <w:jc w:val="both"/>
              <w:rPr>
                <w:rFonts w:asciiTheme="minorHAnsi" w:eastAsia="Times New Roman" w:hAnsiTheme="minorHAnsi" w:cstheme="minorHAnsi"/>
                <w:color w:val="595959" w:themeColor="text1" w:themeTint="A6"/>
              </w:rPr>
            </w:pPr>
            <w:r>
              <w:rPr>
                <w:rStyle w:val="a4"/>
                <w:rFonts w:asciiTheme="minorHAnsi" w:eastAsia="Times New Roman" w:hAnsiTheme="minorHAnsi" w:cstheme="minorHAnsi"/>
                <w:color w:val="595959" w:themeColor="text1" w:themeTint="A6"/>
              </w:rPr>
              <w:t xml:space="preserve">Тысячелетиями люди использовали </w:t>
            </w:r>
            <w:r>
              <w:rPr>
                <w:rStyle w:val="a5"/>
                <w:rFonts w:asciiTheme="minorHAnsi" w:eastAsia="Times New Roman" w:hAnsiTheme="minorHAnsi" w:cstheme="minorHAnsi"/>
                <w:i/>
                <w:iCs/>
                <w:color w:val="595959" w:themeColor="text1" w:themeTint="A6"/>
              </w:rPr>
              <w:t xml:space="preserve">целебные свойства </w:t>
            </w:r>
            <w:proofErr w:type="spellStart"/>
            <w:r>
              <w:rPr>
                <w:rStyle w:val="a5"/>
                <w:rFonts w:asciiTheme="minorHAnsi" w:eastAsia="Times New Roman" w:hAnsiTheme="minorHAnsi" w:cstheme="minorHAnsi"/>
                <w:i/>
                <w:iCs/>
                <w:color w:val="595959" w:themeColor="text1" w:themeTint="A6"/>
              </w:rPr>
              <w:t>нафталанской</w:t>
            </w:r>
            <w:proofErr w:type="spellEnd"/>
            <w:r>
              <w:rPr>
                <w:rStyle w:val="a5"/>
                <w:rFonts w:asciiTheme="minorHAnsi" w:eastAsia="Times New Roman" w:hAnsiTheme="minorHAnsi" w:cstheme="minorHAnsi"/>
                <w:i/>
                <w:iCs/>
                <w:color w:val="595959" w:themeColor="text1" w:themeTint="A6"/>
              </w:rPr>
              <w:t xml:space="preserve"> нефти</w:t>
            </w:r>
            <w:r>
              <w:rPr>
                <w:rStyle w:val="a4"/>
                <w:rFonts w:asciiTheme="minorHAnsi" w:eastAsia="Times New Roman" w:hAnsiTheme="minorHAnsi" w:cstheme="minorHAnsi"/>
                <w:color w:val="595959" w:themeColor="text1" w:themeTint="A6"/>
              </w:rPr>
              <w:t xml:space="preserve">, которая дает длительную ремиссию организму, восстанавливая его внутренние системы. </w:t>
            </w:r>
            <w:proofErr w:type="spellStart"/>
            <w:r>
              <w:rPr>
                <w:rStyle w:val="a4"/>
                <w:rFonts w:asciiTheme="minorHAnsi" w:eastAsia="Times New Roman" w:hAnsiTheme="minorHAnsi" w:cstheme="minorHAnsi"/>
                <w:color w:val="595959" w:themeColor="text1" w:themeTint="A6"/>
              </w:rPr>
              <w:t>Нафталанская</w:t>
            </w:r>
            <w:proofErr w:type="spellEnd"/>
            <w:r>
              <w:rPr>
                <w:rStyle w:val="a4"/>
                <w:rFonts w:asciiTheme="minorHAnsi" w:eastAsia="Times New Roman" w:hAnsiTheme="minorHAnsi" w:cstheme="minorHAnsi"/>
                <w:color w:val="595959" w:themeColor="text1" w:themeTint="A6"/>
              </w:rPr>
              <w:t xml:space="preserve"> нефть нормализует работу эндокринной системы в организме. Воздействует на гипоталамус, вырабатывающий </w:t>
            </w:r>
            <w:r>
              <w:rPr>
                <w:rStyle w:val="a5"/>
                <w:rFonts w:asciiTheme="minorHAnsi" w:eastAsia="Times New Roman" w:hAnsiTheme="minorHAnsi" w:cstheme="minorHAnsi"/>
                <w:i/>
                <w:iCs/>
                <w:color w:val="595959" w:themeColor="text1" w:themeTint="A6"/>
              </w:rPr>
              <w:t>серотонин – гормон счастья.</w:t>
            </w:r>
            <w:r>
              <w:rPr>
                <w:rStyle w:val="a4"/>
                <w:rFonts w:asciiTheme="minorHAnsi" w:eastAsia="Times New Roman" w:hAnsiTheme="minorHAnsi" w:cstheme="minorHAnsi"/>
                <w:color w:val="595959" w:themeColor="text1" w:themeTint="A6"/>
              </w:rPr>
              <w:t xml:space="preserve"> Лечебные свойства </w:t>
            </w:r>
            <w:proofErr w:type="spellStart"/>
            <w:r>
              <w:rPr>
                <w:rStyle w:val="a4"/>
                <w:rFonts w:asciiTheme="minorHAnsi" w:eastAsia="Times New Roman" w:hAnsiTheme="minorHAnsi" w:cstheme="minorHAnsi"/>
                <w:color w:val="595959" w:themeColor="text1" w:themeTint="A6"/>
              </w:rPr>
              <w:t>нафталанской</w:t>
            </w:r>
            <w:proofErr w:type="spellEnd"/>
            <w:r>
              <w:rPr>
                <w:rStyle w:val="a4"/>
                <w:rFonts w:asciiTheme="minorHAnsi" w:eastAsia="Times New Roman" w:hAnsiTheme="minorHAnsi" w:cstheme="minorHAnsi"/>
                <w:color w:val="595959" w:themeColor="text1" w:themeTint="A6"/>
              </w:rPr>
              <w:t xml:space="preserve"> нефти помогают от более 70 болезней, связанных с костями, кожей и суставами.</w:t>
            </w:r>
          </w:p>
          <w:p w:rsidR="007F3270" w:rsidRPr="007F3270" w:rsidRDefault="007F3270" w:rsidP="007F3270">
            <w:pPr>
              <w:jc w:val="both"/>
              <w:rPr>
                <w:rFonts w:asciiTheme="minorHAnsi" w:eastAsia="Times New Roman" w:hAnsiTheme="minorHAnsi" w:cstheme="minorHAnsi"/>
                <w:color w:val="595959" w:themeColor="text1" w:themeTint="A6"/>
              </w:rPr>
            </w:pPr>
            <w:r>
              <w:rPr>
                <w:rFonts w:asciiTheme="minorHAnsi" w:eastAsia="Times New Roman" w:hAnsiTheme="minorHAnsi" w:cstheme="minorHAnsi"/>
                <w:color w:val="595959" w:themeColor="text1" w:themeTint="A6"/>
                <w:lang w:val="en-US"/>
              </w:rPr>
              <w:t> </w:t>
            </w:r>
            <w:r w:rsidRPr="007F3270">
              <w:rPr>
                <w:rFonts w:asciiTheme="minorHAnsi" w:eastAsia="Times New Roman" w:hAnsiTheme="minorHAnsi" w:cstheme="minorHAnsi"/>
                <w:color w:val="595959" w:themeColor="text1" w:themeTint="A6"/>
              </w:rPr>
              <w:t xml:space="preserve"> </w:t>
            </w:r>
          </w:p>
          <w:p w:rsidR="007F3270" w:rsidRPr="007F3270" w:rsidRDefault="007F3270" w:rsidP="007F3270">
            <w:pPr>
              <w:pStyle w:val="a3"/>
              <w:spacing w:before="0" w:beforeAutospacing="0" w:after="0" w:afterAutospacing="0"/>
              <w:jc w:val="both"/>
              <w:rPr>
                <w:rFonts w:asciiTheme="minorHAnsi" w:eastAsia="Times New Roman" w:hAnsiTheme="minorHAnsi" w:cstheme="minorHAnsi"/>
                <w:color w:val="595959" w:themeColor="text1" w:themeTint="A6"/>
              </w:rPr>
            </w:pPr>
            <w:r w:rsidRPr="007F3270">
              <w:rPr>
                <w:rStyle w:val="a4"/>
                <w:rFonts w:asciiTheme="minorHAnsi" w:eastAsia="Times New Roman" w:hAnsiTheme="minorHAnsi" w:cstheme="minorHAnsi"/>
                <w:color w:val="595959" w:themeColor="text1" w:themeTint="A6"/>
              </w:rPr>
              <w:t xml:space="preserve">Прекрасный </w:t>
            </w:r>
            <w:r w:rsidRPr="007F3270">
              <w:rPr>
                <w:rStyle w:val="a5"/>
                <w:rFonts w:asciiTheme="minorHAnsi" w:eastAsia="Times New Roman" w:hAnsiTheme="minorHAnsi" w:cstheme="minorHAnsi"/>
                <w:i/>
                <w:iCs/>
                <w:color w:val="595959" w:themeColor="text1" w:themeTint="A6"/>
              </w:rPr>
              <w:t>люксовый отель Чинар СПА Нафталан 5*</w:t>
            </w:r>
            <w:r w:rsidRPr="007F3270">
              <w:rPr>
                <w:rStyle w:val="a4"/>
                <w:rFonts w:asciiTheme="minorHAnsi" w:eastAsia="Times New Roman" w:hAnsiTheme="minorHAnsi" w:cstheme="minorHAnsi"/>
                <w:color w:val="595959" w:themeColor="text1" w:themeTint="A6"/>
              </w:rPr>
              <w:t>, предоставит Вам возможность пройти лечебные процедуры для релаксации и омоложения, используя последние технологии и высокий сервис, которыми славится этот отель.</w:t>
            </w:r>
          </w:p>
          <w:p w:rsidR="007F3270" w:rsidRPr="007F3270" w:rsidRDefault="007F3270" w:rsidP="007F3270">
            <w:pPr>
              <w:jc w:val="both"/>
              <w:rPr>
                <w:rFonts w:asciiTheme="minorHAnsi" w:eastAsia="Times New Roman" w:hAnsiTheme="minorHAnsi" w:cstheme="minorHAnsi"/>
                <w:color w:val="595959" w:themeColor="text1" w:themeTint="A6"/>
              </w:rPr>
            </w:pPr>
            <w:r>
              <w:rPr>
                <w:rFonts w:asciiTheme="minorHAnsi" w:eastAsia="Times New Roman" w:hAnsiTheme="minorHAnsi" w:cstheme="minorHAnsi"/>
                <w:color w:val="595959" w:themeColor="text1" w:themeTint="A6"/>
                <w:lang w:val="en-US"/>
              </w:rPr>
              <w:t> </w:t>
            </w:r>
            <w:bookmarkStart w:id="0" w:name="_GoBack"/>
            <w:bookmarkEnd w:id="0"/>
          </w:p>
          <w:p w:rsidR="007F3270" w:rsidRPr="007F3270" w:rsidRDefault="007F3270">
            <w:pPr>
              <w:rPr>
                <w:rFonts w:asciiTheme="minorHAnsi" w:eastAsia="Times New Roman" w:hAnsiTheme="minorHAnsi" w:cstheme="minorHAnsi"/>
                <w:color w:val="595959" w:themeColor="text1" w:themeTint="A6"/>
              </w:rPr>
            </w:pPr>
            <w:r w:rsidRPr="007F3270">
              <w:rPr>
                <w:rFonts w:asciiTheme="minorHAnsi" w:eastAsia="Times New Roman" w:hAnsiTheme="minorHAnsi" w:cstheme="minorHAnsi"/>
                <w:color w:val="595959" w:themeColor="text1" w:themeTint="A6"/>
              </w:rPr>
              <w:t xml:space="preserve">Лечебный СПО Пакет </w:t>
            </w:r>
            <w:proofErr w:type="gramStart"/>
            <w:r w:rsidRPr="007F3270">
              <w:rPr>
                <w:rFonts w:asciiTheme="minorHAnsi" w:eastAsia="Times New Roman" w:hAnsiTheme="minorHAnsi" w:cstheme="minorHAnsi"/>
                <w:color w:val="595959" w:themeColor="text1" w:themeTint="A6"/>
              </w:rPr>
              <w:t>рассчитан</w:t>
            </w:r>
            <w:r>
              <w:rPr>
                <w:rFonts w:asciiTheme="minorHAnsi" w:eastAsia="Times New Roman" w:hAnsiTheme="minorHAnsi" w:cstheme="minorHAnsi"/>
                <w:color w:val="595959" w:themeColor="text1" w:themeTint="A6"/>
                <w:lang w:val="en-US"/>
              </w:rPr>
              <w:t> </w:t>
            </w:r>
            <w:r w:rsidRPr="007F3270">
              <w:rPr>
                <w:rFonts w:asciiTheme="minorHAnsi" w:eastAsia="Times New Roman" w:hAnsiTheme="minorHAnsi" w:cstheme="minorHAnsi"/>
                <w:color w:val="595959" w:themeColor="text1" w:themeTint="A6"/>
              </w:rPr>
              <w:t xml:space="preserve"> минимум</w:t>
            </w:r>
            <w:proofErr w:type="gramEnd"/>
            <w:r w:rsidRPr="007F3270">
              <w:rPr>
                <w:rFonts w:asciiTheme="minorHAnsi" w:eastAsia="Times New Roman" w:hAnsiTheme="minorHAnsi" w:cstheme="minorHAnsi"/>
                <w:color w:val="595959" w:themeColor="text1" w:themeTint="A6"/>
              </w:rPr>
              <w:t xml:space="preserve"> на 14 ночей - 15 дней</w:t>
            </w:r>
          </w:p>
          <w:p w:rsidR="007F3270" w:rsidRPr="007F3270" w:rsidRDefault="007F3270">
            <w:pPr>
              <w:rPr>
                <w:rFonts w:asciiTheme="minorHAnsi" w:eastAsia="Times New Roman" w:hAnsiTheme="minorHAnsi" w:cstheme="minorHAnsi"/>
                <w:color w:val="595959" w:themeColor="text1" w:themeTint="A6"/>
              </w:rPr>
            </w:pPr>
            <w:r>
              <w:rPr>
                <w:rFonts w:ascii="Calibri" w:eastAsia="Times New Roman" w:hAnsi="Calibri" w:cstheme="minorHAnsi"/>
                <w:iCs/>
                <w:color w:val="595959" w:themeColor="text1" w:themeTint="A6"/>
                <w:szCs w:val="30"/>
                <w:bdr w:val="none" w:sz="0" w:space="0" w:color="auto" w:frame="1"/>
                <w:shd w:val="clear" w:color="auto" w:fill="FFFFFF"/>
              </w:rPr>
              <w:t>Цена на пакет действительна до 28.02.22</w:t>
            </w:r>
            <w:r w:rsidRPr="007F3270">
              <w:rPr>
                <w:rFonts w:asciiTheme="minorHAnsi" w:eastAsia="Times New Roman" w:hAnsiTheme="minorHAnsi" w:cstheme="minorHAnsi"/>
                <w:color w:val="595959" w:themeColor="text1" w:themeTint="A6"/>
              </w:rPr>
              <w:t xml:space="preserve"> </w:t>
            </w:r>
          </w:p>
        </w:tc>
      </w:tr>
    </w:tbl>
    <w:p w:rsidR="007F3270" w:rsidRDefault="007F3270" w:rsidP="007F3270">
      <w:pPr>
        <w:rPr>
          <w:rFonts w:ascii="Arial" w:eastAsia="Times New Roman" w:hAnsi="Arial" w:cs="Arial"/>
          <w:vanish/>
          <w:color w:val="808080"/>
          <w14:textFill>
            <w14:solidFill>
              <w14:srgbClr w14:val="808080">
                <w14:lumMod w14:val="65000"/>
                <w14:lumOff w14:val="35000"/>
              </w14:srgbClr>
            </w14:solidFill>
          </w14:textFill>
        </w:rPr>
      </w:pPr>
    </w:p>
    <w:tbl>
      <w:tblPr>
        <w:tblW w:w="8531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"/>
        <w:gridCol w:w="4680"/>
        <w:gridCol w:w="267"/>
        <w:gridCol w:w="3343"/>
        <w:gridCol w:w="134"/>
      </w:tblGrid>
      <w:tr w:rsidR="007F3270" w:rsidTr="007F3270">
        <w:trPr>
          <w:trHeight w:val="297"/>
          <w:tblCellSpacing w:w="0" w:type="dxa"/>
          <w:hidden/>
        </w:trPr>
        <w:tc>
          <w:tcPr>
            <w:tcW w:w="107" w:type="dxa"/>
            <w:vAlign w:val="center"/>
            <w:hideMark/>
          </w:tcPr>
          <w:p w:rsidR="007F3270" w:rsidRDefault="007F3270">
            <w:pPr>
              <w:rPr>
                <w:rFonts w:ascii="Arial" w:eastAsia="Times New Roman" w:hAnsi="Arial" w:cs="Arial"/>
                <w:vanish/>
                <w:color w:val="808080"/>
              </w:rPr>
            </w:pPr>
          </w:p>
        </w:tc>
        <w:tc>
          <w:tcPr>
            <w:tcW w:w="4680" w:type="dxa"/>
            <w:shd w:val="clear" w:color="auto" w:fill="EBEBEB"/>
            <w:vAlign w:val="center"/>
            <w:hideMark/>
          </w:tcPr>
          <w:p w:rsidR="007F3270" w:rsidRDefault="007F3270">
            <w:pPr>
              <w:rPr>
                <w:rFonts w:eastAsia="Times New Roman"/>
              </w:rPr>
            </w:pPr>
            <w:r>
              <w:rPr>
                <w:rStyle w:val="a5"/>
                <w:rFonts w:ascii="Calibri" w:eastAsia="Times New Roman" w:hAnsi="Calibri" w:cs="Calibri"/>
                <w:color w:val="613030"/>
                <w:u w:val="single"/>
              </w:rPr>
              <w:t>Цена включает:</w:t>
            </w:r>
          </w:p>
        </w:tc>
        <w:tc>
          <w:tcPr>
            <w:tcW w:w="267" w:type="dxa"/>
            <w:vAlign w:val="center"/>
            <w:hideMark/>
          </w:tcPr>
          <w:p w:rsidR="007F3270" w:rsidRDefault="007F3270">
            <w:pPr>
              <w:rPr>
                <w:rFonts w:eastAsia="Times New Roman"/>
              </w:rPr>
            </w:pPr>
          </w:p>
        </w:tc>
        <w:tc>
          <w:tcPr>
            <w:tcW w:w="3343" w:type="dxa"/>
            <w:shd w:val="clear" w:color="auto" w:fill="EBEBEB"/>
            <w:vAlign w:val="center"/>
            <w:hideMark/>
          </w:tcPr>
          <w:p w:rsidR="007F3270" w:rsidRDefault="007F3270">
            <w:pPr>
              <w:rPr>
                <w:rFonts w:eastAsia="Times New Roman"/>
              </w:rPr>
            </w:pPr>
            <w:r>
              <w:rPr>
                <w:rStyle w:val="a5"/>
                <w:rFonts w:ascii="Calibri" w:eastAsia="Times New Roman" w:hAnsi="Calibri" w:cs="Calibri"/>
                <w:color w:val="613030"/>
                <w:u w:val="single"/>
              </w:rPr>
              <w:t>Цена не включает:</w:t>
            </w:r>
          </w:p>
        </w:tc>
        <w:tc>
          <w:tcPr>
            <w:tcW w:w="134" w:type="dxa"/>
            <w:vAlign w:val="center"/>
            <w:hideMark/>
          </w:tcPr>
          <w:p w:rsidR="007F3270" w:rsidRDefault="007F3270">
            <w:pPr>
              <w:rPr>
                <w:rFonts w:eastAsia="Times New Roman"/>
              </w:rPr>
            </w:pPr>
          </w:p>
        </w:tc>
      </w:tr>
      <w:tr w:rsidR="007F3270" w:rsidTr="007F3270">
        <w:trPr>
          <w:trHeight w:val="1742"/>
          <w:tblCellSpacing w:w="0" w:type="dxa"/>
        </w:trPr>
        <w:tc>
          <w:tcPr>
            <w:tcW w:w="107" w:type="dxa"/>
            <w:vAlign w:val="center"/>
            <w:hideMark/>
          </w:tcPr>
          <w:p w:rsidR="007F3270" w:rsidRDefault="007F327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FFFFFF"/>
            <w:vAlign w:val="center"/>
            <w:hideMark/>
          </w:tcPr>
          <w:p w:rsidR="007F3270" w:rsidRPr="007F3270" w:rsidRDefault="007F3270" w:rsidP="00577044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4E4E4E"/>
              </w:rPr>
            </w:pPr>
            <w:r w:rsidRPr="007F3270">
              <w:rPr>
                <w:rFonts w:ascii="Calibri" w:eastAsia="Times New Roman" w:hAnsi="Calibri" w:cs="Calibri"/>
                <w:color w:val="595959" w:themeColor="text1" w:themeTint="A6"/>
                <w:bdr w:val="none" w:sz="0" w:space="0" w:color="auto" w:frame="1"/>
                <w:shd w:val="clear" w:color="auto" w:fill="FFFFFF"/>
              </w:rPr>
              <w:t>Проживание</w:t>
            </w:r>
            <w:r>
              <w:rPr>
                <w:rFonts w:ascii="Calibri" w:eastAsia="Times New Roman" w:hAnsi="Calibri" w:cs="Calibri"/>
                <w:color w:val="595959" w:themeColor="text1" w:themeTint="A6"/>
                <w:bdr w:val="none" w:sz="0" w:space="0" w:color="auto" w:frame="1"/>
                <w:shd w:val="clear" w:color="auto" w:fill="FFFFFF"/>
                <w:lang w:val="en-US"/>
              </w:rPr>
              <w:t> </w:t>
            </w:r>
            <w:r w:rsidRPr="007F3270">
              <w:rPr>
                <w:rFonts w:ascii="Calibri" w:eastAsia="Times New Roman" w:hAnsi="Calibri" w:cs="Calibri"/>
                <w:color w:val="595959" w:themeColor="text1" w:themeTint="A6"/>
                <w:bdr w:val="none" w:sz="0" w:space="0" w:color="auto" w:frame="1"/>
                <w:shd w:val="clear" w:color="auto" w:fill="FFFFFF"/>
              </w:rPr>
              <w:t xml:space="preserve">на 1 </w:t>
            </w:r>
            <w:proofErr w:type="gramStart"/>
            <w:r w:rsidRPr="007F3270">
              <w:rPr>
                <w:rFonts w:ascii="Calibri" w:eastAsia="Times New Roman" w:hAnsi="Calibri" w:cs="Calibri"/>
                <w:color w:val="595959" w:themeColor="text1" w:themeTint="A6"/>
                <w:bdr w:val="none" w:sz="0" w:space="0" w:color="auto" w:frame="1"/>
                <w:shd w:val="clear" w:color="auto" w:fill="FFFFFF"/>
              </w:rPr>
              <w:t>чел</w:t>
            </w:r>
            <w:proofErr w:type="gramEnd"/>
            <w:r w:rsidRPr="007F3270">
              <w:rPr>
                <w:rFonts w:ascii="Calibri" w:eastAsia="Times New Roman" w:hAnsi="Calibri" w:cs="Calibri"/>
                <w:color w:val="595959" w:themeColor="text1" w:themeTint="A6"/>
                <w:bdr w:val="none" w:sz="0" w:space="0" w:color="auto" w:frame="1"/>
                <w:shd w:val="clear" w:color="auto" w:fill="FFFFFF"/>
              </w:rPr>
              <w:t xml:space="preserve"> за ночь в 2х местном номере в "</w:t>
            </w:r>
            <w:r>
              <w:rPr>
                <w:rFonts w:ascii="Calibri" w:eastAsia="Times New Roman" w:hAnsi="Calibri" w:cs="Calibri"/>
                <w:color w:val="595959" w:themeColor="text1" w:themeTint="A6"/>
                <w:bdr w:val="none" w:sz="0" w:space="0" w:color="auto" w:frame="1"/>
                <w:shd w:val="clear" w:color="auto" w:fill="FFFFFF"/>
                <w:lang w:val="en-US"/>
              </w:rPr>
              <w:t>Chinar</w:t>
            </w:r>
            <w:r w:rsidRPr="007F3270">
              <w:rPr>
                <w:rFonts w:ascii="Calibri" w:eastAsia="Times New Roman" w:hAnsi="Calibri" w:cs="Calibri"/>
                <w:color w:val="595959" w:themeColor="text1" w:themeTint="A6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rFonts w:ascii="Calibri" w:eastAsia="Times New Roman" w:hAnsi="Calibri" w:cs="Calibri"/>
                <w:color w:val="595959" w:themeColor="text1" w:themeTint="A6"/>
                <w:bdr w:val="none" w:sz="0" w:space="0" w:color="auto" w:frame="1"/>
                <w:shd w:val="clear" w:color="auto" w:fill="FFFFFF"/>
                <w:lang w:val="en-US"/>
              </w:rPr>
              <w:t>Hotel</w:t>
            </w:r>
            <w:r w:rsidRPr="007F3270">
              <w:rPr>
                <w:rFonts w:ascii="Calibri" w:eastAsia="Times New Roman" w:hAnsi="Calibri" w:cs="Calibri"/>
                <w:color w:val="595959" w:themeColor="text1" w:themeTint="A6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rFonts w:ascii="Calibri" w:eastAsia="Times New Roman" w:hAnsi="Calibri" w:cs="Calibri"/>
                <w:color w:val="595959" w:themeColor="text1" w:themeTint="A6"/>
                <w:bdr w:val="none" w:sz="0" w:space="0" w:color="auto" w:frame="1"/>
                <w:shd w:val="clear" w:color="auto" w:fill="FFFFFF"/>
                <w:lang w:val="en-US"/>
              </w:rPr>
              <w:t>and</w:t>
            </w:r>
            <w:r w:rsidRPr="007F3270">
              <w:rPr>
                <w:rFonts w:ascii="Calibri" w:eastAsia="Times New Roman" w:hAnsi="Calibri" w:cs="Calibri"/>
                <w:color w:val="595959" w:themeColor="text1" w:themeTint="A6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rFonts w:ascii="Calibri" w:eastAsia="Times New Roman" w:hAnsi="Calibri" w:cs="Calibri"/>
                <w:color w:val="595959" w:themeColor="text1" w:themeTint="A6"/>
                <w:bdr w:val="none" w:sz="0" w:space="0" w:color="auto" w:frame="1"/>
                <w:shd w:val="clear" w:color="auto" w:fill="FFFFFF"/>
                <w:lang w:val="en-US"/>
              </w:rPr>
              <w:t>Spa</w:t>
            </w:r>
            <w:r w:rsidRPr="007F3270">
              <w:rPr>
                <w:rFonts w:ascii="Calibri" w:eastAsia="Times New Roman" w:hAnsi="Calibri" w:cs="Calibri"/>
                <w:color w:val="595959" w:themeColor="text1" w:themeTint="A6"/>
                <w:bdr w:val="none" w:sz="0" w:space="0" w:color="auto" w:frame="1"/>
                <w:shd w:val="clear" w:color="auto" w:fill="FFFFFF"/>
              </w:rPr>
              <w:t xml:space="preserve"> 5*"</w:t>
            </w:r>
          </w:p>
          <w:p w:rsidR="007F3270" w:rsidRDefault="007F3270" w:rsidP="00577044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4E4E4E"/>
                <w:lang w:val="en-US"/>
              </w:rPr>
            </w:pPr>
            <w:r>
              <w:rPr>
                <w:rFonts w:ascii="Calibri" w:eastAsia="Times New Roman" w:hAnsi="Calibri" w:cs="Calibri"/>
                <w:color w:val="595959" w:themeColor="text1" w:themeTint="A6"/>
                <w:bdr w:val="none" w:sz="0" w:space="0" w:color="auto" w:frame="1"/>
                <w:shd w:val="clear" w:color="auto" w:fill="FFFFFF"/>
                <w:lang w:val="en-US"/>
              </w:rPr>
              <w:t xml:space="preserve">3х </w:t>
            </w:r>
            <w:proofErr w:type="spellStart"/>
            <w:r>
              <w:rPr>
                <w:rFonts w:ascii="Calibri" w:eastAsia="Times New Roman" w:hAnsi="Calibri" w:cs="Calibri"/>
                <w:color w:val="595959" w:themeColor="text1" w:themeTint="A6"/>
                <w:bdr w:val="none" w:sz="0" w:space="0" w:color="auto" w:frame="1"/>
                <w:shd w:val="clear" w:color="auto" w:fill="FFFFFF"/>
                <w:lang w:val="en-US"/>
              </w:rPr>
              <w:t>разовое</w:t>
            </w:r>
            <w:proofErr w:type="spellEnd"/>
            <w:r>
              <w:rPr>
                <w:rFonts w:ascii="Calibri" w:eastAsia="Times New Roman" w:hAnsi="Calibri" w:cs="Calibri"/>
                <w:color w:val="595959" w:themeColor="text1" w:themeTint="A6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595959" w:themeColor="text1" w:themeTint="A6"/>
                <w:bdr w:val="none" w:sz="0" w:space="0" w:color="auto" w:frame="1"/>
                <w:shd w:val="clear" w:color="auto" w:fill="FFFFFF"/>
                <w:lang w:val="en-US"/>
              </w:rPr>
              <w:t>питание</w:t>
            </w:r>
            <w:proofErr w:type="spellEnd"/>
            <w:r>
              <w:rPr>
                <w:rFonts w:ascii="Calibri" w:eastAsia="Times New Roman" w:hAnsi="Calibri" w:cs="Calibri"/>
                <w:color w:val="595959" w:themeColor="text1" w:themeTint="A6"/>
                <w:bdr w:val="none" w:sz="0" w:space="0" w:color="auto" w:frame="1"/>
                <w:shd w:val="clear" w:color="auto" w:fill="FFFFFF"/>
                <w:lang w:val="en-US"/>
              </w:rPr>
              <w:t>;</w:t>
            </w:r>
          </w:p>
          <w:p w:rsidR="007F3270" w:rsidRDefault="007F3270" w:rsidP="00577044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4E4E4E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color w:val="595959" w:themeColor="text1" w:themeTint="A6"/>
                <w:bdr w:val="none" w:sz="0" w:space="0" w:color="auto" w:frame="1"/>
                <w:shd w:val="clear" w:color="auto" w:fill="FFFFFF"/>
                <w:lang w:val="en-US"/>
              </w:rPr>
              <w:t>Медицинский</w:t>
            </w:r>
            <w:proofErr w:type="spellEnd"/>
            <w:r>
              <w:rPr>
                <w:rFonts w:ascii="Calibri" w:eastAsia="Times New Roman" w:hAnsi="Calibri" w:cs="Calibri"/>
                <w:color w:val="595959" w:themeColor="text1" w:themeTint="A6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595959" w:themeColor="text1" w:themeTint="A6"/>
                <w:bdr w:val="none" w:sz="0" w:space="0" w:color="auto" w:frame="1"/>
                <w:shd w:val="clear" w:color="auto" w:fill="FFFFFF"/>
                <w:lang w:val="en-US"/>
              </w:rPr>
              <w:t>осмотр</w:t>
            </w:r>
            <w:proofErr w:type="spellEnd"/>
            <w:r>
              <w:rPr>
                <w:rFonts w:ascii="Calibri" w:eastAsia="Times New Roman" w:hAnsi="Calibri" w:cs="Calibri"/>
                <w:color w:val="595959" w:themeColor="text1" w:themeTint="A6"/>
                <w:bdr w:val="none" w:sz="0" w:space="0" w:color="auto" w:frame="1"/>
                <w:shd w:val="clear" w:color="auto" w:fill="FFFFFF"/>
                <w:lang w:val="en-US"/>
              </w:rPr>
              <w:t xml:space="preserve"> / </w:t>
            </w:r>
            <w:proofErr w:type="spellStart"/>
            <w:r>
              <w:rPr>
                <w:rFonts w:ascii="Calibri" w:eastAsia="Times New Roman" w:hAnsi="Calibri" w:cs="Calibri"/>
                <w:color w:val="595959" w:themeColor="text1" w:themeTint="A6"/>
                <w:bdr w:val="none" w:sz="0" w:space="0" w:color="auto" w:frame="1"/>
                <w:shd w:val="clear" w:color="auto" w:fill="FFFFFF"/>
                <w:lang w:val="en-US"/>
              </w:rPr>
              <w:t>диагностика</w:t>
            </w:r>
            <w:proofErr w:type="spellEnd"/>
            <w:r>
              <w:rPr>
                <w:rFonts w:ascii="Calibri" w:eastAsia="Times New Roman" w:hAnsi="Calibri" w:cs="Calibri"/>
                <w:color w:val="595959" w:themeColor="text1" w:themeTint="A6"/>
                <w:bdr w:val="none" w:sz="0" w:space="0" w:color="auto" w:frame="1"/>
                <w:shd w:val="clear" w:color="auto" w:fill="FFFFFF"/>
                <w:lang w:val="en-US"/>
              </w:rPr>
              <w:t>.</w:t>
            </w:r>
          </w:p>
          <w:p w:rsidR="007F3270" w:rsidRPr="007F3270" w:rsidRDefault="007F3270" w:rsidP="00577044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4E4E4E"/>
              </w:rPr>
            </w:pPr>
            <w:r w:rsidRPr="007F3270">
              <w:rPr>
                <w:rFonts w:ascii="Calibri" w:eastAsia="Times New Roman" w:hAnsi="Calibri" w:cs="Calibri"/>
                <w:color w:val="595959" w:themeColor="text1" w:themeTint="A6"/>
                <w:bdr w:val="none" w:sz="0" w:space="0" w:color="auto" w:frame="1"/>
                <w:shd w:val="clear" w:color="auto" w:fill="FFFFFF"/>
              </w:rPr>
              <w:t>лечебно-оздоровительный пакет согласно предписанию врача</w:t>
            </w:r>
          </w:p>
        </w:tc>
        <w:tc>
          <w:tcPr>
            <w:tcW w:w="267" w:type="dxa"/>
            <w:vAlign w:val="center"/>
            <w:hideMark/>
          </w:tcPr>
          <w:p w:rsidR="007F3270" w:rsidRPr="007F3270" w:rsidRDefault="007F3270" w:rsidP="00577044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4E4E4E"/>
              </w:rPr>
            </w:pPr>
          </w:p>
        </w:tc>
        <w:tc>
          <w:tcPr>
            <w:tcW w:w="3343" w:type="dxa"/>
            <w:shd w:val="clear" w:color="auto" w:fill="FFFFFF"/>
            <w:hideMark/>
          </w:tcPr>
          <w:p w:rsidR="007F3270" w:rsidRPr="007F3270" w:rsidRDefault="007F3270">
            <w:pPr>
              <w:pStyle w:val="a3"/>
              <w:spacing w:before="0" w:beforeAutospacing="0" w:after="0" w:afterAutospacing="0"/>
              <w:rPr>
                <w:color w:val="595959" w:themeColor="text1" w:themeTint="A6"/>
              </w:rPr>
            </w:pPr>
            <w:r w:rsidRPr="007F3270">
              <w:rPr>
                <w:rFonts w:asciiTheme="minorHAnsi" w:hAnsiTheme="minorHAnsi" w:cstheme="minorHAnsi"/>
                <w:color w:val="7F7F7F" w:themeColor="text1" w:themeTint="80"/>
              </w:rPr>
              <w:t>-</w:t>
            </w:r>
            <w:r>
              <w:rPr>
                <w:rFonts w:asciiTheme="minorHAnsi" w:hAnsiTheme="minorHAnsi" w:cstheme="minorHAnsi"/>
                <w:color w:val="7F7F7F" w:themeColor="text1" w:themeTint="80"/>
                <w:lang w:val="en-US"/>
              </w:rPr>
              <w:t> </w:t>
            </w:r>
            <w:r w:rsidRPr="007F3270">
              <w:rPr>
                <w:rFonts w:asciiTheme="minorHAnsi" w:hAnsiTheme="minorHAnsi" w:cstheme="minorHAnsi"/>
                <w:color w:val="7F7F7F" w:themeColor="text1" w:themeTint="80"/>
              </w:rPr>
              <w:t>Трансфер</w:t>
            </w:r>
            <w:r>
              <w:rPr>
                <w:rFonts w:asciiTheme="minorHAnsi" w:hAnsiTheme="minorHAnsi" w:cstheme="minorHAnsi"/>
                <w:color w:val="7F7F7F" w:themeColor="text1" w:themeTint="80"/>
                <w:lang w:val="en-US"/>
              </w:rPr>
              <w:t> </w:t>
            </w:r>
            <w:r w:rsidRPr="007F3270">
              <w:rPr>
                <w:rFonts w:asciiTheme="minorHAnsi" w:hAnsiTheme="minorHAnsi" w:cstheme="minorHAnsi"/>
                <w:color w:val="7F7F7F" w:themeColor="text1" w:themeTint="80"/>
              </w:rPr>
              <w:t xml:space="preserve">Баку - Нафталан - Баку (4ч в один конец), </w:t>
            </w:r>
          </w:p>
          <w:p w:rsidR="007F3270" w:rsidRDefault="007F3270">
            <w:pPr>
              <w:rPr>
                <w:rFonts w:eastAsia="Times New Roman"/>
              </w:rPr>
            </w:pPr>
            <w:r w:rsidRPr="007F3270">
              <w:rPr>
                <w:rFonts w:asciiTheme="minorHAnsi" w:eastAsia="Times New Roman" w:hAnsiTheme="minorHAnsi" w:cstheme="minorHAnsi"/>
                <w:color w:val="7F7F7F" w:themeColor="text1" w:themeTint="80"/>
              </w:rPr>
              <w:t xml:space="preserve">или </w:t>
            </w:r>
            <w:proofErr w:type="spellStart"/>
            <w:r w:rsidRPr="007F3270">
              <w:rPr>
                <w:rFonts w:asciiTheme="minorHAnsi" w:eastAsia="Times New Roman" w:hAnsiTheme="minorHAnsi" w:cstheme="minorHAnsi"/>
                <w:color w:val="7F7F7F" w:themeColor="text1" w:themeTint="80"/>
              </w:rPr>
              <w:t>Гянджа</w:t>
            </w:r>
            <w:proofErr w:type="spellEnd"/>
            <w:r w:rsidRPr="007F3270">
              <w:rPr>
                <w:rFonts w:asciiTheme="minorHAnsi" w:eastAsia="Times New Roman" w:hAnsiTheme="minorHAnsi" w:cstheme="minorHAnsi"/>
                <w:color w:val="7F7F7F" w:themeColor="text1" w:themeTint="80"/>
              </w:rPr>
              <w:t xml:space="preserve"> - Нафталан - </w:t>
            </w:r>
            <w:proofErr w:type="spellStart"/>
            <w:r w:rsidRPr="007F3270">
              <w:rPr>
                <w:rFonts w:asciiTheme="minorHAnsi" w:eastAsia="Times New Roman" w:hAnsiTheme="minorHAnsi" w:cstheme="minorHAnsi"/>
                <w:color w:val="7F7F7F" w:themeColor="text1" w:themeTint="80"/>
              </w:rPr>
              <w:t>Гянджа</w:t>
            </w:r>
            <w:proofErr w:type="spellEnd"/>
            <w:r w:rsidRPr="007F3270">
              <w:rPr>
                <w:rFonts w:asciiTheme="minorHAnsi" w:eastAsia="Times New Roman" w:hAnsiTheme="minorHAnsi" w:cstheme="minorHAnsi"/>
                <w:color w:val="7F7F7F" w:themeColor="text1" w:themeTint="80"/>
              </w:rPr>
              <w:t xml:space="preserve"> (1 ч в один конец)</w:t>
            </w:r>
          </w:p>
        </w:tc>
        <w:tc>
          <w:tcPr>
            <w:tcW w:w="0" w:type="auto"/>
            <w:vAlign w:val="center"/>
            <w:hideMark/>
          </w:tcPr>
          <w:p w:rsidR="007F3270" w:rsidRDefault="007F3270">
            <w:pPr>
              <w:rPr>
                <w:rFonts w:eastAsia="Times New Roman"/>
              </w:rPr>
            </w:pPr>
          </w:p>
        </w:tc>
      </w:tr>
    </w:tbl>
    <w:p w:rsidR="00F54DA1" w:rsidRDefault="00F54DA1"/>
    <w:sectPr w:rsidR="00F54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14A57"/>
    <w:multiLevelType w:val="multilevel"/>
    <w:tmpl w:val="4886B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2E0"/>
    <w:rsid w:val="007F3270"/>
    <w:rsid w:val="009542E0"/>
    <w:rsid w:val="00F5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6BEE5"/>
  <w15:chartTrackingRefBased/>
  <w15:docId w15:val="{25BC799C-3345-46B1-BFEB-E89FE9516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270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7F3270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7F3270"/>
    <w:rPr>
      <w:i/>
      <w:iCs/>
    </w:rPr>
  </w:style>
  <w:style w:type="character" w:styleId="a5">
    <w:name w:val="Strong"/>
    <w:basedOn w:val="a0"/>
    <w:uiPriority w:val="22"/>
    <w:qFormat/>
    <w:rsid w:val="007F32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1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Users\Admin\Pictures\Haftalan_22SPO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2022-01-15T07:25:00Z</dcterms:created>
  <dcterms:modified xsi:type="dcterms:W3CDTF">2022-01-15T07:26:00Z</dcterms:modified>
</cp:coreProperties>
</file>